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6078BD4" w:rsidR="00E739D1" w:rsidRPr="001B2A80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1B2A8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F2D7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2F9C33C8" w14:textId="612D144E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</w:t>
      </w:r>
      <w:r w:rsidR="0010190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ŽoZ</w:t>
      </w:r>
    </w:p>
    <w:p w14:paraId="396F3A97" w14:textId="77777777" w:rsidR="00633F0D" w:rsidRDefault="00633F0D" w:rsidP="00633F0D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16F7909D" w14:textId="37F9DE0B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</w:p>
    <w:p w14:paraId="07C80C5D" w14:textId="77777777" w:rsidR="00633F0D" w:rsidRDefault="00633F0D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</w:p>
    <w:p w14:paraId="38C9C578" w14:textId="33304198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844E18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T: xxx xxx xxx</w:t>
      </w:r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F: xxx xxx xxx</w:t>
      </w:r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ID DS: xxxxxx</w:t>
      </w:r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1CF206C1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 xml:space="preserve">pro </w:t>
      </w:r>
      <w:r w:rsidR="00101909">
        <w:rPr>
          <w:rFonts w:ascii="Arial" w:hAnsi="Arial" w:cs="Arial"/>
        </w:rPr>
        <w:t>ŽoZ projektu</w:t>
      </w:r>
      <w:r w:rsidRPr="00206548">
        <w:rPr>
          <w:rFonts w:ascii="Arial" w:hAnsi="Arial" w:cs="Arial"/>
        </w:rPr>
        <w:t xml:space="preserve"> v aktivitě zelená infrastruktura ve 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29F1388A" w14:textId="77777777" w:rsidR="00101909" w:rsidRDefault="00101909" w:rsidP="00101909">
      <w:pPr>
        <w:spacing w:after="0" w:line="240" w:lineRule="auto"/>
        <w:rPr>
          <w:rFonts w:ascii="Arial" w:hAnsi="Arial" w:cs="Arial"/>
          <w:b/>
          <w:i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</w:rPr>
        <w:t>Vliv změny projektu na:</w:t>
      </w:r>
    </w:p>
    <w:p w14:paraId="2612D4BC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3B77F887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prvků: </w:t>
      </w:r>
    </w:p>
    <w:p w14:paraId="048630C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2B0A250D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F3C26A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zanedbatelné: </w:t>
      </w:r>
    </w:p>
    <w:p w14:paraId="01A2F69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63D9A064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2EEB115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zdůvodněny: </w:t>
      </w:r>
    </w:p>
    <w:p w14:paraId="0B061DD1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04B2862A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FD1A551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projektu zasahujícího do vegetace je dostatečně zhodnocen vliv průběhu realizace opatření na funkce ekosystémů, realizace projektu nezpůsobí trvalý pokles biodiverzity </w:t>
      </w:r>
      <w:r>
        <w:rPr>
          <w:rFonts w:ascii="Arial" w:hAnsi="Arial" w:cs="Arial"/>
        </w:rPr>
        <w:lastRenderedPageBreak/>
        <w:t>v lokalitě a zároveň nedojde k nevratnému negativnímu ovlivnění nebo zásahu do biotopů zvláště chráněných nebo ohrožených druhů rostlin a živočichů:</w:t>
      </w:r>
    </w:p>
    <w:p w14:paraId="38BFE6C6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NE/ANO, pokud ano, tak jaký včetně řádného odůvodnění </w:t>
      </w:r>
    </w:p>
    <w:p w14:paraId="3505054F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Cs/>
          <w:color w:val="000000" w:themeColor="text1"/>
        </w:rPr>
      </w:pPr>
    </w:p>
    <w:p w14:paraId="1CA97733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krajiny:</w:t>
      </w:r>
    </w:p>
    <w:p w14:paraId="2C4EAEA7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8F0F5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84B5750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2000:</w:t>
      </w:r>
    </w:p>
    <w:p w14:paraId="0D617D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701628AC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1D233969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dřeviny: </w:t>
      </w:r>
    </w:p>
    <w:p w14:paraId="6B5E2C69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16DAABFD" w14:textId="77777777" w:rsidR="00101909" w:rsidRDefault="00101909" w:rsidP="00101909">
      <w:pPr>
        <w:spacing w:after="0" w:line="24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5E04B57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zanedbatelné:</w:t>
      </w:r>
    </w:p>
    <w:p w14:paraId="75B37F88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02307FAB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199E6EF5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služeb:</w:t>
      </w:r>
    </w:p>
    <w:p w14:paraId="6E136A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9E78628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4212985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prvků:</w:t>
      </w:r>
    </w:p>
    <w:p w14:paraId="5E6B9D3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7B5617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53A2AE0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živočichů:</w:t>
      </w:r>
    </w:p>
    <w:p w14:paraId="22FA7405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D41AFD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04BF7F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prostoru:</w:t>
      </w:r>
    </w:p>
    <w:p w14:paraId="3D33620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7454A50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840C4BE" w14:textId="06BE26EA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D817CA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:</w:t>
      </w:r>
    </w:p>
    <w:p w14:paraId="27C8733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4FF97FD7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AA3A0A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6A8170C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linie:</w:t>
      </w:r>
    </w:p>
    <w:p w14:paraId="02D0E973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2398A21E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901B5D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představuje komplexní a efektivní řešení vícefunkčnosti říčního prostoru, je přínosný z hlediska morfologie, protipovodňových efektů a zvyšuje atraktivitu území z hlediska pobytové a rekreační funkce:</w:t>
      </w:r>
    </w:p>
    <w:p w14:paraId="00768DB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5F2656A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D81E76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6A158495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68C41A9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DBFE20F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</w:t>
      </w:r>
      <w:r>
        <w:rPr>
          <w:rFonts w:ascii="Arial" w:hAnsi="Arial" w:cs="Arial"/>
          <w:b/>
          <w:bCs/>
        </w:rPr>
        <w:t>souhlasí / nesouhlasí</w:t>
      </w:r>
      <w:r>
        <w:rPr>
          <w:rFonts w:ascii="Arial" w:hAnsi="Arial" w:cs="Arial"/>
        </w:rPr>
        <w:t xml:space="preserve"> se změnou projektu.</w:t>
      </w:r>
    </w:p>
    <w:p w14:paraId="2550485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k souhlasu/nesouhlasu, popř. uvedení podmínek, za jakých lze změnu projektu realizovat.</w:t>
      </w:r>
    </w:p>
    <w:p w14:paraId="13F42B38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92AAF41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5921507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203D5ACD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CD1393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318D15E0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C8D080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197972E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339952E" w14:textId="77777777" w:rsidR="00101909" w:rsidRDefault="00101909" w:rsidP="00101909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>Ředitel Odboru obecné ochrany přírody a krajiny</w:t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C9F99" w14:textId="77777777" w:rsidR="00D91181" w:rsidRDefault="00D91181" w:rsidP="00634381">
      <w:pPr>
        <w:spacing w:after="0" w:line="240" w:lineRule="auto"/>
      </w:pPr>
      <w:r>
        <w:separator/>
      </w:r>
    </w:p>
  </w:endnote>
  <w:endnote w:type="continuationSeparator" w:id="0">
    <w:p w14:paraId="03A9A8A8" w14:textId="77777777" w:rsidR="00D91181" w:rsidRDefault="00D91181" w:rsidP="00634381">
      <w:pPr>
        <w:spacing w:after="0" w:line="240" w:lineRule="auto"/>
      </w:pPr>
      <w:r>
        <w:continuationSeparator/>
      </w:r>
    </w:p>
  </w:endnote>
  <w:endnote w:type="continuationNotice" w:id="1">
    <w:p w14:paraId="116DC8BF" w14:textId="77777777" w:rsidR="00D91181" w:rsidRDefault="00D91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6081" w14:textId="77777777" w:rsidR="004047DA" w:rsidRDefault="00404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40847875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33F0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33F0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3EB2791" w14:textId="350572D0" w:rsidR="008D04BB" w:rsidRDefault="008D04BB" w:rsidP="008D04BB">
        <w:pPr>
          <w:pStyle w:val="Zpat"/>
          <w:rPr>
            <w:color w:val="FF0000"/>
          </w:rPr>
        </w:pPr>
      </w:p>
      <w:p w14:paraId="7B36D7BB" w14:textId="59F9CDF0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F0D">
          <w:rPr>
            <w:noProof/>
          </w:rPr>
          <w:t>2</w:t>
        </w:r>
        <w:r>
          <w:fldChar w:fldCharType="end"/>
        </w:r>
      </w:p>
      <w:p w14:paraId="05E90BC1" w14:textId="4129C9FD" w:rsidR="00880F69" w:rsidRDefault="00844E18">
        <w:pPr>
          <w:pStyle w:val="Zpat"/>
          <w:jc w:val="right"/>
        </w:pP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>XXX XXX 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446C" w14:textId="77777777" w:rsidR="00D91181" w:rsidRDefault="00D91181" w:rsidP="00634381">
      <w:pPr>
        <w:spacing w:after="0" w:line="240" w:lineRule="auto"/>
      </w:pPr>
      <w:r>
        <w:separator/>
      </w:r>
    </w:p>
  </w:footnote>
  <w:footnote w:type="continuationSeparator" w:id="0">
    <w:p w14:paraId="2F46C58D" w14:textId="77777777" w:rsidR="00D91181" w:rsidRDefault="00D91181" w:rsidP="00634381">
      <w:pPr>
        <w:spacing w:after="0" w:line="240" w:lineRule="auto"/>
      </w:pPr>
      <w:r>
        <w:continuationSeparator/>
      </w:r>
    </w:p>
  </w:footnote>
  <w:footnote w:type="continuationNotice" w:id="1">
    <w:p w14:paraId="5A3538C9" w14:textId="77777777" w:rsidR="00D91181" w:rsidRDefault="00D91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5E7E" w14:textId="77777777" w:rsidR="004047DA" w:rsidRDefault="00404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3C919" w14:textId="77777777" w:rsidR="004047DA" w:rsidRDefault="004047D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12963">
    <w:abstractNumId w:val="1"/>
  </w:num>
  <w:num w:numId="2" w16cid:durableId="18879835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35457405">
    <w:abstractNumId w:val="2"/>
  </w:num>
  <w:num w:numId="4" w16cid:durableId="68840773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190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2A80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0BBA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978CD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47DA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4E4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2D72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3F0D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27A8C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E18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04BB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C72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50FB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17CA"/>
    <w:rsid w:val="00D82B66"/>
    <w:rsid w:val="00D835C5"/>
    <w:rsid w:val="00D84F98"/>
    <w:rsid w:val="00D87C4A"/>
    <w:rsid w:val="00D87CE0"/>
    <w:rsid w:val="00D907C9"/>
    <w:rsid w:val="00D91181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5091C3-5C93-41BE-BF60-A88D5FCDC8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691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24</cp:revision>
  <cp:lastPrinted>2022-04-14T06:45:00Z</cp:lastPrinted>
  <dcterms:created xsi:type="dcterms:W3CDTF">2022-05-12T06:18:00Z</dcterms:created>
  <dcterms:modified xsi:type="dcterms:W3CDTF">2024-02-14T13:47:00Z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